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71F56" w:rsidRDefault="009C1A12">
      <w:pPr>
        <w:rPr>
          <w:rFonts w:ascii="Toppan Bunkyu Midashi Gothic Ex" w:eastAsia="Toppan Bunkyu Midashi Gothic Ex" w:hAnsi="Toppan Bunkyu Midashi Gothic Ex"/>
          <w:noProof/>
        </w:rPr>
      </w:pPr>
      <w:r>
        <w:rPr>
          <w:rFonts w:ascii="Toppan Bunkyu Midashi Gothic Ex" w:eastAsia="Toppan Bunkyu Midashi Gothic Ex" w:hAnsi="Toppan Bunkyu Midashi Gothic Ex" w:hint="eastAsia"/>
          <w:noProof/>
        </w:rPr>
        <w:t>獨楽庵の日常</w:t>
      </w:r>
      <w:r w:rsidR="00A639D5" w:rsidRPr="00295425">
        <w:rPr>
          <w:rFonts w:ascii="Toppan Bunkyu Midashi Gothic Ex" w:eastAsia="Toppan Bunkyu Midashi Gothic Ex" w:hAnsi="Toppan Bunkyu Midashi Gothic Ex" w:hint="eastAsia"/>
          <w:noProof/>
        </w:rPr>
        <mc:AlternateContent>
          <mc:Choice Requires="wps">
            <w:drawing>
              <wp:anchor distT="180340" distB="180340" distL="180340" distR="180340" simplePos="0" relativeHeight="251660288" behindDoc="0" locked="0" layoutInCell="1" allowOverlap="1">
                <wp:simplePos x="0" y="0"/>
                <wp:positionH relativeFrom="column">
                  <wp:posOffset>77470</wp:posOffset>
                </wp:positionH>
                <wp:positionV relativeFrom="paragraph">
                  <wp:posOffset>1001395</wp:posOffset>
                </wp:positionV>
                <wp:extent cx="6445250" cy="1974215"/>
                <wp:effectExtent l="0" t="0" r="19050" b="698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6445250" cy="1974215"/>
                        </a:xfrm>
                        <a:prstGeom prst="rect">
                          <a:avLst/>
                        </a:prstGeom>
                        <a:solidFill>
                          <a:schemeClr val="lt1"/>
                        </a:solidFill>
                        <a:ln w="6350">
                          <a:solidFill>
                            <a:prstClr val="black"/>
                          </a:solidFill>
                        </a:ln>
                      </wps:spPr>
                      <wps:txbx>
                        <w:txbxContent>
                          <w:p w:rsidR="00C20128" w:rsidRDefault="00295425">
                            <w:pPr>
                              <w:rPr>
                                <w:rFonts w:hint="eastAsia"/>
                              </w:rPr>
                            </w:pPr>
                            <w:r>
                              <w:rPr>
                                <w:rFonts w:hint="eastAsia"/>
                              </w:rPr>
                              <w:t>全国から桜の便りが聞こえる陽気になりました。皆様いかがお過ごしでしょうか。</w:t>
                            </w:r>
                          </w:p>
                          <w:p w:rsidR="00C20128" w:rsidRDefault="00C20128"/>
                          <w:p w:rsidR="00295425" w:rsidRDefault="00295425">
                            <w:r>
                              <w:rPr>
                                <w:rFonts w:hint="eastAsia"/>
                              </w:rPr>
                              <w:t>獨楽庵では、五徳をあげて釣り釜を設えました。獨楽庵は西南向に開ており障子越しの陽の光がなんとも春を感じさせてくれます。その中で、ゆらめく釣り釜はまさしく春の風情。もう一月もすると、炉を閉じて初風炉を迎えます。春のひと時、炉の名残をたのしみませんか。</w:t>
                            </w:r>
                          </w:p>
                          <w:p w:rsidR="00EA552A" w:rsidRDefault="00EA552A"/>
                          <w:p w:rsidR="00EA552A" w:rsidRDefault="00EA552A" w:rsidP="00EA552A">
                            <w:pPr>
                              <w:ind w:left="5880" w:firstLine="840"/>
                            </w:pPr>
                            <w:r>
                              <w:rPr>
                                <w:rFonts w:hint="eastAsia"/>
                              </w:rPr>
                              <w:t>一般社団法人獨楽庵</w:t>
                            </w:r>
                          </w:p>
                          <w:p w:rsidR="00EA552A" w:rsidRDefault="00EA552A" w:rsidP="00EA552A">
                            <w:pPr>
                              <w:ind w:left="6720"/>
                            </w:pPr>
                            <w:r>
                              <w:rPr>
                                <w:rFonts w:hint="eastAsia"/>
                              </w:rPr>
                              <w:t>代表理事　小坂優（宗優）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1pt;margin-top:78.85pt;width:507.5pt;height:155.45pt;z-index:251660288;visibility:visible;mso-wrap-style:square;mso-width-percent:0;mso-height-percent:0;mso-wrap-distance-left:14.2pt;mso-wrap-distance-top:14.2pt;mso-wrap-distance-right:14.2pt;mso-wrap-distance-bottom:14.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" fillcolor="white [3201]" strokeweight=".5pt">
                <v:textbox>
                  <w:txbxContent>
                    <w:p w:rsidR="00C20128" w:rsidRDefault="00295425">
                      <w:pPr>
                        <w:rPr>
                          <w:rFonts w:hint="eastAsia"/>
                        </w:rPr>
                      </w:pPr>
                      <w:r>
                        <w:rPr>
                          <w:rFonts w:hint="eastAsia"/>
                        </w:rPr>
                        <w:t>全国から桜の便りが聞こえる陽気になりました。皆様いかがお過ごしでしょうか。</w:t>
                      </w:r>
                    </w:p>
                    <w:p w:rsidR="00C20128" w:rsidRDefault="00C20128"/>
                    <w:p w:rsidR="00295425" w:rsidRDefault="00295425">
                      <w:r>
                        <w:rPr>
                          <w:rFonts w:hint="eastAsia"/>
                        </w:rPr>
                        <w:t>獨楽庵では、五徳をあげて釣り釜を設えました。獨楽庵は西南向に開ており障子越しの陽の光がなんとも春を感じさせてくれます。その中で、ゆらめく釣り釜はまさしく春の風情。もう一月もすると、炉を閉じて初風炉を迎えます。春のひと時、炉の名残をたのしみませんか。</w:t>
                      </w:r>
                    </w:p>
                    <w:p w:rsidR="00EA552A" w:rsidRDefault="00EA552A"/>
                    <w:p w:rsidR="00EA552A" w:rsidRDefault="00EA552A" w:rsidP="00EA552A">
                      <w:pPr>
                        <w:ind w:left="5880" w:firstLine="840"/>
                      </w:pPr>
                      <w:r>
                        <w:rPr>
                          <w:rFonts w:hint="eastAsia"/>
                        </w:rPr>
                        <w:t>一般社団法人獨楽庵</w:t>
                      </w:r>
                    </w:p>
                    <w:p w:rsidR="00EA552A" w:rsidRDefault="00EA552A" w:rsidP="00EA552A">
                      <w:pPr>
                        <w:ind w:left="6720"/>
                      </w:pPr>
                      <w:r>
                        <w:rPr>
                          <w:rFonts w:hint="eastAsia"/>
                        </w:rPr>
                        <w:t>代表理事　小坂優（宗優）</w:t>
                      </w:r>
                    </w:p>
                  </w:txbxContent>
                </v:textbox>
                <w10:wrap type="square"/>
              </v:shape>
            </w:pict>
          </mc:Fallback>
        </mc:AlternateContent>
      </w:r>
      <w:r w:rsidR="00EA51EE" w:rsidRPr="00295425">
        <w:rPr>
          <w:rFonts w:ascii="Toppan Bunkyu Midashi Gothic Ex" w:eastAsia="Toppan Bunkyu Midashi Gothic Ex" w:hAnsi="Toppan Bunkyu Midashi Gothic Ex"/>
          <w:noProof/>
        </w:rPr>
        <mc:AlternateContent>
          <mc:Choice Requires="wps">
            <w:drawing>
              <wp:anchor distT="0" distB="0" distL="114300" distR="114300" simplePos="0" relativeHeight="251659264" behindDoc="0" locked="0" layoutInCell="1" allowOverlap="1">
                <wp:simplePos x="0" y="0"/>
                <wp:positionH relativeFrom="column">
                  <wp:posOffset>1269180</wp:posOffset>
                </wp:positionH>
                <wp:positionV relativeFrom="paragraph">
                  <wp:posOffset>69215</wp:posOffset>
                </wp:positionV>
                <wp:extent cx="4536440" cy="789940"/>
                <wp:effectExtent l="25400" t="25400" r="35560" b="35560"/>
                <wp:wrapTopAndBottom/>
                <wp:docPr id="1" name="テキスト ボックス 1"/>
                <wp:cNvGraphicFramePr/>
                <a:graphic xmlns:a="http://schemas.openxmlformats.org/drawingml/2006/main">
                  <a:graphicData uri="http://schemas.microsoft.com/office/word/2010/wordprocessingShape">
                    <wps:wsp>
                      <wps:cNvSpPr txBox="1"/>
                      <wps:spPr>
                        <a:xfrm>
                          <a:off x="0" y="0"/>
                          <a:ext cx="4536440" cy="789940"/>
                        </a:xfrm>
                        <a:prstGeom prst="rect">
                          <a:avLst/>
                        </a:prstGeom>
                        <a:solidFill>
                          <a:schemeClr val="lt1"/>
                        </a:solidFill>
                        <a:ln w="63500" cmpd="dbl">
                          <a:solidFill>
                            <a:prstClr val="black"/>
                          </a:solidFill>
                        </a:ln>
                      </wps:spPr>
                      <wps:txbx>
                        <w:txbxContent>
                          <w:p w:rsidR="00C20128" w:rsidRPr="00C20128" w:rsidRDefault="00C20128" w:rsidP="00C20128">
                            <w:pPr>
                              <w:jc w:val="center"/>
                              <w:rPr>
                                <w:rFonts w:ascii="YuKyokasho Yoko" w:eastAsia="YuKyokasho Yoko" w:hAnsi="YuKyokasho Yoko"/>
                                <w:b/>
                                <w:bCs/>
                                <w:sz w:val="72"/>
                                <w:szCs w:val="72"/>
                              </w:rPr>
                            </w:pPr>
                            <w:r w:rsidRPr="00C20128">
                              <w:rPr>
                                <w:rFonts w:ascii="YuKyokasho Yoko" w:eastAsia="YuKyokasho Yoko" w:hAnsi="YuKyokasho Yoko" w:hint="eastAsia"/>
                                <w:b/>
                                <w:bCs/>
                                <w:sz w:val="72"/>
                                <w:szCs w:val="72"/>
                              </w:rPr>
                              <w:t>獨楽庵便り</w:t>
                            </w:r>
                            <w:r w:rsidR="00EA51EE">
                              <w:rPr>
                                <w:rFonts w:ascii="YuKyokasho Yoko" w:eastAsia="YuKyokasho Yoko" w:hAnsi="YuKyokasho Yoko"/>
                                <w:b/>
                                <w:bCs/>
                                <w:sz w:val="72"/>
                                <w:szCs w:val="72"/>
                              </w:rPr>
                              <w:t xml:space="preserve"> </w:t>
                            </w:r>
                            <w:r w:rsidR="00856E28">
                              <w:rPr>
                                <w:rFonts w:ascii="YuKyokasho Yoko" w:eastAsia="YuKyokasho Yoko" w:hAnsi="YuKyokasho Yoko" w:hint="eastAsia"/>
                                <w:b/>
                                <w:bCs/>
                                <w:sz w:val="32"/>
                                <w:szCs w:val="32"/>
                              </w:rPr>
                              <w:t xml:space="preserve"> </w:t>
                            </w:r>
                            <w:r w:rsidR="00856E28">
                              <w:rPr>
                                <w:rFonts w:ascii="YuKyokasho Yoko" w:eastAsia="YuKyokasho Yoko" w:hAnsi="YuKyokasho Yoko"/>
                                <w:b/>
                                <w:bCs/>
                                <w:sz w:val="32"/>
                                <w:szCs w:val="32"/>
                              </w:rPr>
                              <w:t>2024</w:t>
                            </w:r>
                            <w:r w:rsidR="00856E28">
                              <w:rPr>
                                <w:rFonts w:ascii="YuKyokasho Yoko" w:eastAsia="YuKyokasho Yoko" w:hAnsi="YuKyokasho Yoko" w:hint="eastAsia"/>
                                <w:b/>
                                <w:bCs/>
                                <w:sz w:val="32"/>
                                <w:szCs w:val="32"/>
                              </w:rPr>
                              <w:t>年</w:t>
                            </w:r>
                            <w:r w:rsidR="00295425">
                              <w:rPr>
                                <w:rFonts w:ascii="YuKyokasho Yoko" w:eastAsia="YuKyokasho Yoko" w:hAnsi="YuKyokasho Yoko"/>
                                <w:b/>
                                <w:bCs/>
                                <w:sz w:val="32"/>
                                <w:szCs w:val="32"/>
                              </w:rPr>
                              <w:t>4</w:t>
                            </w:r>
                            <w:r w:rsidR="00856E28">
                              <w:rPr>
                                <w:rFonts w:ascii="YuKyokasho Yoko" w:eastAsia="YuKyokasho Yoko" w:hAnsi="YuKyokasho Yoko" w:hint="eastAsia"/>
                                <w:b/>
                                <w:bCs/>
                                <w:sz w:val="32"/>
                                <w:szCs w:val="32"/>
                              </w:rPr>
                              <w:t>月号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99.95pt;margin-top:5.45pt;width:357.2pt;height:6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" fillcolor="white [3201]" strokeweight="5pt">
                <v:stroke linestyle="thinThin"/>
                <v:textbox>
                  <w:txbxContent>
                    <w:p w:rsidR="00C20128" w:rsidRPr="00C20128" w:rsidRDefault="00C20128" w:rsidP="00C20128">
                      <w:pPr>
                        <w:jc w:val="center"/>
                        <w:rPr>
                          <w:rFonts w:ascii="YuKyokasho Yoko" w:eastAsia="YuKyokasho Yoko" w:hAnsi="YuKyokasho Yoko"/>
                          <w:b/>
                          <w:bCs/>
                          <w:sz w:val="72"/>
                          <w:szCs w:val="72"/>
                        </w:rPr>
                      </w:pPr>
                      <w:r w:rsidRPr="00C20128">
                        <w:rPr>
                          <w:rFonts w:ascii="YuKyokasho Yoko" w:eastAsia="YuKyokasho Yoko" w:hAnsi="YuKyokasho Yoko" w:hint="eastAsia"/>
                          <w:b/>
                          <w:bCs/>
                          <w:sz w:val="72"/>
                          <w:szCs w:val="72"/>
                        </w:rPr>
                        <w:t>獨楽庵便り</w:t>
                      </w:r>
                      <w:r w:rsidR="00EA51EE">
                        <w:rPr>
                          <w:rFonts w:ascii="YuKyokasho Yoko" w:eastAsia="YuKyokasho Yoko" w:hAnsi="YuKyokasho Yoko"/>
                          <w:b/>
                          <w:bCs/>
                          <w:sz w:val="72"/>
                          <w:szCs w:val="72"/>
                        </w:rPr>
                        <w:t xml:space="preserve"> </w:t>
                      </w:r>
                      <w:r w:rsidR="00856E28">
                        <w:rPr>
                          <w:rFonts w:ascii="YuKyokasho Yoko" w:eastAsia="YuKyokasho Yoko" w:hAnsi="YuKyokasho Yoko" w:hint="eastAsia"/>
                          <w:b/>
                          <w:bCs/>
                          <w:sz w:val="32"/>
                          <w:szCs w:val="32"/>
                        </w:rPr>
                        <w:t xml:space="preserve"> </w:t>
                      </w:r>
                      <w:r w:rsidR="00856E28">
                        <w:rPr>
                          <w:rFonts w:ascii="YuKyokasho Yoko" w:eastAsia="YuKyokasho Yoko" w:hAnsi="YuKyokasho Yoko"/>
                          <w:b/>
                          <w:bCs/>
                          <w:sz w:val="32"/>
                          <w:szCs w:val="32"/>
                        </w:rPr>
                        <w:t>2024</w:t>
                      </w:r>
                      <w:r w:rsidR="00856E28">
                        <w:rPr>
                          <w:rFonts w:ascii="YuKyokasho Yoko" w:eastAsia="YuKyokasho Yoko" w:hAnsi="YuKyokasho Yoko" w:hint="eastAsia"/>
                          <w:b/>
                          <w:bCs/>
                          <w:sz w:val="32"/>
                          <w:szCs w:val="32"/>
                        </w:rPr>
                        <w:t>年</w:t>
                      </w:r>
                      <w:r w:rsidR="00295425">
                        <w:rPr>
                          <w:rFonts w:ascii="YuKyokasho Yoko" w:eastAsia="YuKyokasho Yoko" w:hAnsi="YuKyokasho Yoko"/>
                          <w:b/>
                          <w:bCs/>
                          <w:sz w:val="32"/>
                          <w:szCs w:val="32"/>
                        </w:rPr>
                        <w:t>4</w:t>
                      </w:r>
                      <w:r w:rsidR="00856E28">
                        <w:rPr>
                          <w:rFonts w:ascii="YuKyokasho Yoko" w:eastAsia="YuKyokasho Yoko" w:hAnsi="YuKyokasho Yoko" w:hint="eastAsia"/>
                          <w:b/>
                          <w:bCs/>
                          <w:sz w:val="32"/>
                          <w:szCs w:val="32"/>
                        </w:rPr>
                        <w:t>月号</w:t>
                      </w:r>
                    </w:p>
                  </w:txbxContent>
                </v:textbox>
                <w10:wrap type="topAndBottom"/>
              </v:shape>
            </w:pict>
          </mc:Fallback>
        </mc:AlternateContent>
      </w:r>
    </w:p>
    <w:p w:rsidR="00371F56" w:rsidRDefault="00A66329">
      <w:pPr>
        <w:rPr>
          <w:rFonts w:eastAsiaTheme="minorHAnsi"/>
          <w:noProof/>
        </w:rPr>
      </w:pPr>
      <w:r>
        <w:rPr>
          <w:rFonts w:eastAsiaTheme="minorHAnsi" w:hint="eastAsia"/>
          <w:noProof/>
          <w:lang w:val="ja-JP"/>
        </w:rPr>
        <w:drawing>
          <wp:anchor distT="0" distB="0" distL="114300" distR="114300" simplePos="0" relativeHeight="251661312" behindDoc="0" locked="0" layoutInCell="1" allowOverlap="1">
            <wp:simplePos x="0" y="0"/>
            <wp:positionH relativeFrom="column">
              <wp:posOffset>1186774</wp:posOffset>
            </wp:positionH>
            <wp:positionV relativeFrom="paragraph">
              <wp:posOffset>22482</wp:posOffset>
            </wp:positionV>
            <wp:extent cx="2081719" cy="2099146"/>
            <wp:effectExtent l="0" t="0" r="1270" b="0"/>
            <wp:wrapSquare wrapText="bothSides"/>
            <wp:docPr id="3" name="図 3" descr="森の中の木&#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庭20240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81719" cy="2099146"/>
                    </a:xfrm>
                    <a:prstGeom prst="rect">
                      <a:avLst/>
                    </a:prstGeom>
                  </pic:spPr>
                </pic:pic>
              </a:graphicData>
            </a:graphic>
            <wp14:sizeRelH relativeFrom="page">
              <wp14:pctWidth>0</wp14:pctWidth>
            </wp14:sizeRelH>
            <wp14:sizeRelV relativeFrom="page">
              <wp14:pctHeight>0</wp14:pctHeight>
            </wp14:sizeRelV>
          </wp:anchor>
        </w:drawing>
      </w:r>
      <w:r w:rsidR="009C1A12">
        <w:rPr>
          <w:rFonts w:eastAsiaTheme="minorHAnsi" w:hint="eastAsia"/>
          <w:noProof/>
        </w:rPr>
        <w:t>仮オープンから一年を経て、獨楽庵の日常もようやくペースが掴めてきました。</w:t>
      </w:r>
    </w:p>
    <w:p w:rsidR="00371F56" w:rsidRDefault="009C1A12">
      <w:pPr>
        <w:rPr>
          <w:rFonts w:eastAsiaTheme="minorHAnsi"/>
          <w:noProof/>
        </w:rPr>
      </w:pPr>
      <w:r>
        <w:rPr>
          <w:rFonts w:eastAsiaTheme="minorHAnsi" w:hint="eastAsia"/>
          <w:noProof/>
        </w:rPr>
        <w:t>気張らずに、できることを一つずつ確実にをモットーに事業を計画、運営しております。</w:t>
      </w:r>
    </w:p>
    <w:p w:rsidR="009C1A12" w:rsidRDefault="009C1A12">
      <w:pPr>
        <w:rPr>
          <w:rFonts w:eastAsiaTheme="minorHAnsi"/>
          <w:noProof/>
        </w:rPr>
      </w:pPr>
      <w:r>
        <w:rPr>
          <w:rFonts w:eastAsiaTheme="minorHAnsi" w:hint="eastAsia"/>
          <w:noProof/>
        </w:rPr>
        <w:t>活動の柱になっているのは、「桑都体験茶会」と「獨楽庵茶会」という２つの茶会。どちらも、獨楽庵の魅力を味わって頂くことと、極少人数での運営を念頭に回数を重ねてきました。</w:t>
      </w:r>
    </w:p>
    <w:p w:rsidR="009C1A12" w:rsidRDefault="009C1A12">
      <w:pPr>
        <w:rPr>
          <w:rFonts w:eastAsiaTheme="minorHAnsi" w:hint="eastAsia"/>
          <w:noProof/>
        </w:rPr>
      </w:pPr>
      <w:r>
        <w:rPr>
          <w:rFonts w:eastAsiaTheme="minorHAnsi" w:hint="eastAsia"/>
          <w:noProof/>
        </w:rPr>
        <w:t>これら茶会の魅力の一つは、少人数であるということ。日常的に在庵するのは亭主1人ですので、一亭でおもてなしできるのは３名様が限界という台所事情もあります。その分、作法、服装、相客に気兼ねすることなく対話を楽しむことができています。また、3名様でしたら、三畳半の獨楽庵、船越席という</w:t>
      </w:r>
      <w:r>
        <w:rPr>
          <w:rFonts w:ascii="Apple Color Emoji" w:eastAsiaTheme="minorHAnsi" w:hAnsi="Apple Color Emoji" w:cs="Apple Color Emoji" w:hint="eastAsia"/>
          <w:noProof/>
        </w:rPr>
        <w:t>小間の良さを感じて頂けることができます。</w:t>
      </w:r>
    </w:p>
    <w:p w:rsidR="009C1A12" w:rsidRDefault="009C1A12">
      <w:pPr>
        <w:rPr>
          <w:rFonts w:eastAsiaTheme="minorHAnsi"/>
          <w:noProof/>
        </w:rPr>
      </w:pPr>
      <w:r>
        <w:rPr>
          <w:rFonts w:eastAsiaTheme="minorHAnsi" w:hint="eastAsia"/>
          <w:noProof/>
        </w:rPr>
        <w:t>常々、「侘び茶はコミュニケーション」と考えておりますので、その点でも意に叶った形式です。</w:t>
      </w:r>
    </w:p>
    <w:p w:rsidR="009C1A12" w:rsidRDefault="009C1A12">
      <w:pPr>
        <w:rPr>
          <w:rFonts w:eastAsiaTheme="minorHAnsi"/>
          <w:noProof/>
        </w:rPr>
      </w:pPr>
      <w:r>
        <w:rPr>
          <w:rFonts w:eastAsiaTheme="minorHAnsi" w:hint="eastAsia"/>
          <w:noProof/>
        </w:rPr>
        <w:t>これら茶会に加えて、同好会第一弾として、『桑心会』がスタートしました。さらに、文化講座の第一弾として（江戸）小唄教室の開講を目論んでいます。</w:t>
      </w:r>
    </w:p>
    <w:p w:rsidR="00A66329" w:rsidRDefault="00F35E84">
      <w:pPr>
        <w:rPr>
          <w:rFonts w:eastAsiaTheme="minorHAnsi"/>
          <w:noProof/>
        </w:rPr>
      </w:pPr>
      <w:r>
        <w:rPr>
          <w:rFonts w:eastAsiaTheme="minorHAnsi" w:hint="eastAsia"/>
          <w:noProof/>
        </w:rPr>
        <w:t>茶の湯を縦糸に、異文化を横糸として織り込んでいくのが獨楽庵の文化創造の方法論です。</w:t>
      </w:r>
    </w:p>
    <w:p w:rsidR="00371F56" w:rsidRPr="00A66329" w:rsidRDefault="00A66329">
      <w:pPr>
        <w:rPr>
          <w:rFonts w:eastAsiaTheme="minorHAnsi" w:hint="eastAsia"/>
          <w:noProof/>
        </w:rPr>
      </w:pPr>
      <w:r>
        <w:rPr>
          <w:rFonts w:eastAsiaTheme="minorHAnsi"/>
          <w:noProof/>
        </w:rPr>
        <w:br w:type="column"/>
      </w:r>
      <w:r w:rsidR="00371F56" w:rsidRPr="00295425">
        <w:rPr>
          <w:rFonts w:ascii="Toppan Bunkyu Midashi Gothic Ex" w:eastAsia="Toppan Bunkyu Midashi Gothic Ex" w:hAnsi="Toppan Bunkyu Midashi Gothic Ex" w:hint="eastAsia"/>
          <w:noProof/>
        </w:rPr>
        <w:t>獨楽庵文化講座</w:t>
      </w:r>
    </w:p>
    <w:p w:rsidR="00813015" w:rsidRDefault="00295425">
      <w:r>
        <w:rPr>
          <w:rFonts w:hint="eastAsia"/>
        </w:rPr>
        <w:t>茶の湯を柱として事業を行っている獨楽庵ですが、茶湯以外の文化振興、さらにはそれらと茶の湯との出会いによる新文化の創造も目論んでいます。</w:t>
      </w:r>
    </w:p>
    <w:p w:rsidR="00813015" w:rsidRDefault="00295425">
      <w:r>
        <w:rPr>
          <w:rFonts w:hint="eastAsia"/>
        </w:rPr>
        <w:t>その第一弾として、</w:t>
      </w:r>
      <w:r w:rsidR="00371F56">
        <w:rPr>
          <w:rFonts w:hint="eastAsia"/>
        </w:rPr>
        <w:t>小唄家元</w:t>
      </w:r>
      <w:r w:rsidR="00371F56">
        <w:t xml:space="preserve"> </w:t>
      </w:r>
      <w:r w:rsidR="00371F56">
        <w:rPr>
          <w:rFonts w:hint="eastAsia"/>
        </w:rPr>
        <w:t>松峰照師のご協力のもと</w:t>
      </w:r>
      <w:r>
        <w:rPr>
          <w:rFonts w:hint="eastAsia"/>
        </w:rPr>
        <w:t>「小唄」の教室を開講します。</w:t>
      </w:r>
    </w:p>
    <w:p w:rsidR="00371F56" w:rsidRDefault="00F22283">
      <w:r>
        <w:rPr>
          <w:rFonts w:hint="eastAsia"/>
          <w:noProof/>
          <w:lang w:val="ja-JP"/>
        </w:rPr>
        <w:drawing>
          <wp:anchor distT="0" distB="0" distL="114300" distR="114300" simplePos="0" relativeHeight="251662336" behindDoc="0" locked="0" layoutInCell="1" allowOverlap="1" wp14:anchorId="79A7948C">
            <wp:simplePos x="0" y="0"/>
            <wp:positionH relativeFrom="column">
              <wp:posOffset>52404</wp:posOffset>
            </wp:positionH>
            <wp:positionV relativeFrom="paragraph">
              <wp:posOffset>79843</wp:posOffset>
            </wp:positionV>
            <wp:extent cx="1857375" cy="2099945"/>
            <wp:effectExtent l="0" t="0" r="0" b="0"/>
            <wp:wrapSquare wrapText="bothSides"/>
            <wp:docPr id="9" name="図 9" descr="机の上に座っている子供た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小唄.JPG"/>
                    <pic:cNvPicPr/>
                  </pic:nvPicPr>
                  <pic:blipFill>
                    <a:blip r:embed="rId5">
                      <a:extLst>
                        <a:ext uri="{28A0092B-C50C-407E-A947-70E740481C1C}">
                          <a14:useLocalDpi xmlns:a14="http://schemas.microsoft.com/office/drawing/2010/main" val="0"/>
                        </a:ext>
                      </a:extLst>
                    </a:blip>
                    <a:stretch>
                      <a:fillRect/>
                    </a:stretch>
                  </pic:blipFill>
                  <pic:spPr>
                    <a:xfrm>
                      <a:off x="0" y="0"/>
                      <a:ext cx="1857375" cy="2099945"/>
                    </a:xfrm>
                    <a:prstGeom prst="rect">
                      <a:avLst/>
                    </a:prstGeom>
                  </pic:spPr>
                </pic:pic>
              </a:graphicData>
            </a:graphic>
            <wp14:sizeRelH relativeFrom="page">
              <wp14:pctWidth>0</wp14:pctWidth>
            </wp14:sizeRelH>
            <wp14:sizeRelV relativeFrom="page">
              <wp14:pctHeight>0</wp14:pctHeight>
            </wp14:sizeRelV>
          </wp:anchor>
        </w:drawing>
      </w:r>
      <w:r w:rsidR="00371F56">
        <w:rPr>
          <w:rFonts w:hint="eastAsia"/>
        </w:rPr>
        <w:t>小唄は三味線を伴って歌唱する邦楽の一ジャンルで、かつてはゴルフ、囲碁とともに「三ゴ」称され紳士の嗜みとして親しまれました。現在は女性の愛好家も増え、舞台で演奏会が催されるなど、広く愛好されています。3、</w:t>
      </w:r>
      <w:r w:rsidR="00371F56">
        <w:t>4</w:t>
      </w:r>
      <w:r w:rsidR="00371F56">
        <w:rPr>
          <w:rFonts w:hint="eastAsia"/>
        </w:rPr>
        <w:t>分の小曲のなかに邦楽の粋が散りばめられているため、邦楽の入り口としても最適です。</w:t>
      </w:r>
    </w:p>
    <w:p w:rsidR="00371F56" w:rsidRDefault="00371F56">
      <w:r>
        <w:rPr>
          <w:rFonts w:hint="eastAsia"/>
        </w:rPr>
        <w:t>かくいう私も</w:t>
      </w:r>
      <w:r>
        <w:t>25</w:t>
      </w:r>
      <w:r>
        <w:rPr>
          <w:rFonts w:hint="eastAsia"/>
        </w:rPr>
        <w:t>年来の小唄愛好家です。現在は、松峰照師のもとで、松峰照正という名を頂き稽古に励んでいます。</w:t>
      </w:r>
    </w:p>
    <w:p w:rsidR="00371F56" w:rsidRDefault="00371F56">
      <w:r>
        <w:rPr>
          <w:rFonts w:hint="eastAsia"/>
        </w:rPr>
        <w:t>百聞は一見にしかず。</w:t>
      </w:r>
      <w:r>
        <w:t>5</w:t>
      </w:r>
      <w:r>
        <w:rPr>
          <w:rFonts w:hint="eastAsia"/>
        </w:rPr>
        <w:t>月に無料体験会を開催します。</w:t>
      </w:r>
      <w:r>
        <w:t>30</w:t>
      </w:r>
      <w:r>
        <w:rPr>
          <w:rFonts w:hint="eastAsia"/>
        </w:rPr>
        <w:t>分程度ですが、実際の稽古と同じように師匠と相対で稽古します。</w:t>
      </w:r>
    </w:p>
    <w:p w:rsidR="00371F56" w:rsidRDefault="00371F56"/>
    <w:p w:rsidR="00371F56" w:rsidRDefault="00371F56">
      <w:r>
        <w:rPr>
          <w:rFonts w:hint="eastAsia"/>
        </w:rPr>
        <w:t>小唄無料体験稽古</w:t>
      </w:r>
    </w:p>
    <w:p w:rsidR="00371F56" w:rsidRDefault="00371F56">
      <w:r>
        <w:rPr>
          <w:rFonts w:hint="eastAsia"/>
        </w:rPr>
        <w:t>日時　5月</w:t>
      </w:r>
      <w:r>
        <w:t>9</w:t>
      </w:r>
      <w:r>
        <w:rPr>
          <w:rFonts w:hint="eastAsia"/>
        </w:rPr>
        <w:t>日（木）、</w:t>
      </w:r>
      <w:r>
        <w:t>23</w:t>
      </w:r>
      <w:r>
        <w:rPr>
          <w:rFonts w:hint="eastAsia"/>
        </w:rPr>
        <w:t>日（木）</w:t>
      </w:r>
    </w:p>
    <w:p w:rsidR="00371F56" w:rsidRDefault="00371F56">
      <w:r>
        <w:rPr>
          <w:rFonts w:hint="eastAsia"/>
        </w:rPr>
        <w:t xml:space="preserve">　　　午前</w:t>
      </w:r>
      <w:r>
        <w:t>11</w:t>
      </w:r>
      <w:r>
        <w:rPr>
          <w:rFonts w:hint="eastAsia"/>
        </w:rPr>
        <w:t>時から午後</w:t>
      </w:r>
      <w:r>
        <w:t>4</w:t>
      </w:r>
      <w:r>
        <w:rPr>
          <w:rFonts w:hint="eastAsia"/>
        </w:rPr>
        <w:t>時</w:t>
      </w:r>
    </w:p>
    <w:p w:rsidR="00371F56" w:rsidRDefault="00371F56">
      <w:r>
        <w:rPr>
          <w:rFonts w:hint="eastAsia"/>
        </w:rPr>
        <w:lastRenderedPageBreak/>
        <w:t xml:space="preserve">　　　＊上記時間内でご希望の時間を指定できます。</w:t>
      </w:r>
    </w:p>
    <w:p w:rsidR="00371F56" w:rsidRDefault="00371F56">
      <w:r>
        <w:rPr>
          <w:rFonts w:hint="eastAsia"/>
        </w:rPr>
        <w:t>指導　小唄家元</w:t>
      </w:r>
      <w:r>
        <w:t xml:space="preserve"> </w:t>
      </w:r>
      <w:r>
        <w:rPr>
          <w:rFonts w:hint="eastAsia"/>
        </w:rPr>
        <w:t>松峰照</w:t>
      </w:r>
    </w:p>
    <w:p w:rsidR="00371F56" w:rsidRDefault="00371F56">
      <w:pPr>
        <w:rPr>
          <w:rFonts w:hint="eastAsia"/>
        </w:rPr>
      </w:pPr>
      <w:r>
        <w:rPr>
          <w:rFonts w:hint="eastAsia"/>
        </w:rPr>
        <w:t>参加費　無料</w:t>
      </w:r>
    </w:p>
    <w:p w:rsidR="00371F56" w:rsidRDefault="00371F56"/>
    <w:p w:rsidR="00371F56" w:rsidRDefault="00371F56">
      <w:pPr>
        <w:rPr>
          <w:rFonts w:hint="eastAsia"/>
        </w:rPr>
      </w:pPr>
      <w:r>
        <w:rPr>
          <w:rFonts w:hint="eastAsia"/>
        </w:rPr>
        <w:t>詳しくはホームページをご覧ください。</w:t>
      </w:r>
    </w:p>
    <w:p w:rsidR="00371F56" w:rsidRDefault="00371F56">
      <w:pPr>
        <w:rPr>
          <w:rFonts w:ascii="Toppan Bunkyu Midashi Gothic Ex" w:eastAsia="Toppan Bunkyu Midashi Gothic Ex" w:hAnsi="Toppan Bunkyu Midashi Gothic Ex"/>
        </w:rPr>
      </w:pPr>
    </w:p>
    <w:p w:rsidR="00EA552A" w:rsidRPr="00371F56" w:rsidRDefault="00371F56">
      <w:pPr>
        <w:rPr>
          <w:rFonts w:ascii="Toppan Bunkyu Midashi Gothic Ex" w:eastAsia="Toppan Bunkyu Midashi Gothic Ex" w:hAnsi="Toppan Bunkyu Midashi Gothic Ex"/>
        </w:rPr>
      </w:pPr>
      <w:r w:rsidRPr="00371F56">
        <w:rPr>
          <w:rFonts w:ascii="Toppan Bunkyu Midashi Gothic Ex" w:eastAsia="Toppan Bunkyu Midashi Gothic Ex" w:hAnsi="Toppan Bunkyu Midashi Gothic Ex" w:hint="eastAsia"/>
        </w:rPr>
        <w:t>獨楽庵の茶会</w:t>
      </w:r>
    </w:p>
    <w:p w:rsidR="00813015" w:rsidRDefault="00A66329">
      <w:r>
        <w:rPr>
          <w:rFonts w:hint="eastAsia"/>
          <w:noProof/>
          <w:lang w:val="ja-JP"/>
        </w:rPr>
        <w:drawing>
          <wp:inline distT="0" distB="0" distL="0" distR="0">
            <wp:extent cx="3064213" cy="2297702"/>
            <wp:effectExtent l="0" t="0" r="0" b="1270"/>
            <wp:docPr id="5" name="図 5" descr="人, 屋内, 男,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釣り釜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69435" cy="2301617"/>
                    </a:xfrm>
                    <a:prstGeom prst="rect">
                      <a:avLst/>
                    </a:prstGeom>
                  </pic:spPr>
                </pic:pic>
              </a:graphicData>
            </a:graphic>
          </wp:inline>
        </w:drawing>
      </w:r>
      <w:r w:rsidR="00371F56">
        <w:rPr>
          <w:rFonts w:hint="eastAsia"/>
        </w:rPr>
        <w:t>獨楽庵では、茶の湯未経験者、初心者向けの「桑都体験茶会」と、「獨楽庵友の会」会員様向けの「獨楽庵茶会」の</w:t>
      </w:r>
      <w:r w:rsidR="00371F56">
        <w:t>2</w:t>
      </w:r>
      <w:r w:rsidR="00371F56">
        <w:rPr>
          <w:rFonts w:hint="eastAsia"/>
        </w:rPr>
        <w:t>つの茶会を毎月開催しています。</w:t>
      </w:r>
    </w:p>
    <w:p w:rsidR="00371F56" w:rsidRDefault="00371F56">
      <w:r>
        <w:rPr>
          <w:rFonts w:hint="eastAsia"/>
        </w:rPr>
        <w:t>これまでは、それぞれに開催日を分けてご案内していましたが、</w:t>
      </w:r>
      <w:r>
        <w:t>5</w:t>
      </w:r>
      <w:r>
        <w:rPr>
          <w:rFonts w:hint="eastAsia"/>
        </w:rPr>
        <w:t>月からは両者を一本化してご案内差し上げることとしました。これは、それぞれに開催日を分けてご案内していると、お客様の選択肢が狭くなることへの対応策です。</w:t>
      </w:r>
    </w:p>
    <w:p w:rsidR="00371F56" w:rsidRDefault="00371F56">
      <w:r>
        <w:rPr>
          <w:rFonts w:hint="eastAsia"/>
        </w:rPr>
        <w:t>三畳半茶室・獨楽庵では、五徳をあげて釣り釜を設えました。障子越しの春の陽のなかゆらめく釜と湯気。炉の名残を楽しんでいます。</w:t>
      </w:r>
    </w:p>
    <w:p w:rsidR="00371F56" w:rsidRDefault="00371F56">
      <w:pPr>
        <w:rPr>
          <w:rFonts w:hint="eastAsia"/>
        </w:rPr>
      </w:pPr>
      <w:r>
        <w:rPr>
          <w:rFonts w:hint="eastAsia"/>
        </w:rPr>
        <w:t>「桑都体験茶会」「獨楽庵茶会」ともゴールデンウイーク明けの</w:t>
      </w:r>
      <w:r>
        <w:t>5</w:t>
      </w:r>
      <w:r>
        <w:rPr>
          <w:rFonts w:hint="eastAsia"/>
        </w:rPr>
        <w:t>月</w:t>
      </w:r>
      <w:r>
        <w:t>6</w:t>
      </w:r>
      <w:r>
        <w:rPr>
          <w:rFonts w:hint="eastAsia"/>
        </w:rPr>
        <w:t>日まで開催しています。その後は畳を入れ替え、いよいよ初風炉を迎えます。</w:t>
      </w:r>
    </w:p>
    <w:p w:rsidR="00371F56" w:rsidRDefault="00371F56">
      <w:pPr>
        <w:rPr>
          <w:rFonts w:hint="eastAsia"/>
        </w:rPr>
      </w:pPr>
      <w:r>
        <w:rPr>
          <w:rFonts w:hint="eastAsia"/>
        </w:rPr>
        <w:t>申し込みは今までどおり、ホームページまたはファクスでお願いいたします。</w:t>
      </w:r>
    </w:p>
    <w:p w:rsidR="00813015" w:rsidRDefault="00813015"/>
    <w:p w:rsidR="00813015" w:rsidRPr="00813015" w:rsidRDefault="00371F56">
      <w:pPr>
        <w:rPr>
          <w:rFonts w:ascii="Toppan Bunkyu Midashi Gothic Ex" w:eastAsia="Toppan Bunkyu Midashi Gothic Ex" w:hAnsi="Toppan Bunkyu Midashi Gothic Ex"/>
        </w:rPr>
      </w:pPr>
      <w:r>
        <w:rPr>
          <w:rFonts w:ascii="Toppan Bunkyu Midashi Gothic Ex" w:eastAsia="Toppan Bunkyu Midashi Gothic Ex" w:hAnsi="Toppan Bunkyu Midashi Gothic Ex" w:hint="eastAsia"/>
        </w:rPr>
        <w:t>同好会『桑心会』</w:t>
      </w:r>
    </w:p>
    <w:p w:rsidR="00024084" w:rsidRDefault="00371F56">
      <w:r>
        <w:t>2</w:t>
      </w:r>
      <w:r>
        <w:rPr>
          <w:rFonts w:hint="eastAsia"/>
        </w:rPr>
        <w:t>月にスタートした、江戸時代の茶人の手紙を題材にくずし字を読み解く会、「桑心会（そうしんかい）」。回を追うごとに仲間が増えています。</w:t>
      </w:r>
    </w:p>
    <w:p w:rsidR="00371F56" w:rsidRDefault="00371F56">
      <w:r>
        <w:rPr>
          <w:rFonts w:hint="eastAsia"/>
        </w:rPr>
        <w:t>今後の開催日は、</w:t>
      </w:r>
      <w:r>
        <w:t>5</w:t>
      </w:r>
      <w:r>
        <w:rPr>
          <w:rFonts w:hint="eastAsia"/>
        </w:rPr>
        <w:t>月</w:t>
      </w:r>
      <w:r>
        <w:t>15</w:t>
      </w:r>
      <w:r>
        <w:rPr>
          <w:rFonts w:hint="eastAsia"/>
        </w:rPr>
        <w:t>日（水）、</w:t>
      </w:r>
      <w:r>
        <w:t>6</w:t>
      </w:r>
      <w:r>
        <w:rPr>
          <w:rFonts w:hint="eastAsia"/>
        </w:rPr>
        <w:t>月</w:t>
      </w:r>
      <w:r>
        <w:t>12</w:t>
      </w:r>
      <w:r>
        <w:rPr>
          <w:rFonts w:hint="eastAsia"/>
        </w:rPr>
        <w:t>日（水）、</w:t>
      </w:r>
      <w:r>
        <w:t>7</w:t>
      </w:r>
      <w:r>
        <w:rPr>
          <w:rFonts w:hint="eastAsia"/>
        </w:rPr>
        <w:t>月</w:t>
      </w:r>
      <w:r>
        <w:t>17</w:t>
      </w:r>
      <w:r>
        <w:rPr>
          <w:rFonts w:hint="eastAsia"/>
        </w:rPr>
        <w:t>日（水）、</w:t>
      </w:r>
      <w:r>
        <w:t>8月14</w:t>
      </w:r>
      <w:r>
        <w:rPr>
          <w:rFonts w:hint="eastAsia"/>
        </w:rPr>
        <w:t>日（水）、</w:t>
      </w:r>
      <w:r>
        <w:t>9</w:t>
      </w:r>
      <w:r>
        <w:rPr>
          <w:rFonts w:hint="eastAsia"/>
        </w:rPr>
        <w:t>月</w:t>
      </w:r>
      <w:r>
        <w:t>18</w:t>
      </w:r>
      <w:r>
        <w:rPr>
          <w:rFonts w:hint="eastAsia"/>
        </w:rPr>
        <w:t>日（水）、</w:t>
      </w:r>
      <w:r>
        <w:t>10</w:t>
      </w:r>
      <w:r>
        <w:rPr>
          <w:rFonts w:hint="eastAsia"/>
        </w:rPr>
        <w:t>月</w:t>
      </w:r>
      <w:r>
        <w:t>16</w:t>
      </w:r>
      <w:r>
        <w:rPr>
          <w:rFonts w:hint="eastAsia"/>
        </w:rPr>
        <w:t>日（水）、</w:t>
      </w:r>
      <w:r>
        <w:t>11</w:t>
      </w:r>
      <w:r>
        <w:rPr>
          <w:rFonts w:hint="eastAsia"/>
        </w:rPr>
        <w:t>月</w:t>
      </w:r>
      <w:r>
        <w:t>13</w:t>
      </w:r>
      <w:r>
        <w:rPr>
          <w:rFonts w:hint="eastAsia"/>
        </w:rPr>
        <w:t>日（水）、</w:t>
      </w:r>
      <w:r>
        <w:t>12</w:t>
      </w:r>
      <w:r>
        <w:rPr>
          <w:rFonts w:hint="eastAsia"/>
        </w:rPr>
        <w:t>月</w:t>
      </w:r>
      <w:r>
        <w:t>18</w:t>
      </w:r>
      <w:r>
        <w:rPr>
          <w:rFonts w:hint="eastAsia"/>
        </w:rPr>
        <w:t>日（水）</w:t>
      </w:r>
    </w:p>
    <w:p w:rsidR="00371F56" w:rsidRDefault="00371F56">
      <w:r>
        <w:rPr>
          <w:rFonts w:hint="eastAsia"/>
        </w:rPr>
        <w:t>いずれも午前</w:t>
      </w:r>
      <w:r>
        <w:t>11</w:t>
      </w:r>
      <w:r>
        <w:rPr>
          <w:rFonts w:hint="eastAsia"/>
        </w:rPr>
        <w:t>時より。</w:t>
      </w:r>
      <w:r>
        <w:t>1</w:t>
      </w:r>
      <w:r>
        <w:rPr>
          <w:rFonts w:hint="eastAsia"/>
        </w:rPr>
        <w:t>時間程度の勉強会の後、参加者全員で点心を食べながら懇談。その後、獨楽庵の茶席で薄茶を一服召し上がっていただきます。</w:t>
      </w:r>
    </w:p>
    <w:p w:rsidR="00371F56" w:rsidRDefault="00371F56">
      <w:r>
        <w:t>参加費5,000</w:t>
      </w:r>
      <w:r>
        <w:rPr>
          <w:rFonts w:hint="eastAsia"/>
        </w:rPr>
        <w:t>円（当日お持ちください）。</w:t>
      </w:r>
    </w:p>
    <w:p w:rsidR="00371F56" w:rsidRDefault="00F22283">
      <w:r>
        <w:rPr>
          <w:rFonts w:hint="eastAsia"/>
          <w:noProof/>
        </w:rPr>
        <w:drawing>
          <wp:anchor distT="0" distB="0" distL="114300" distR="114300" simplePos="0" relativeHeight="251663360" behindDoc="0" locked="0" layoutInCell="1" allowOverlap="1">
            <wp:simplePos x="0" y="0"/>
            <wp:positionH relativeFrom="column">
              <wp:posOffset>4445</wp:posOffset>
            </wp:positionH>
            <wp:positionV relativeFrom="paragraph">
              <wp:posOffset>343769</wp:posOffset>
            </wp:positionV>
            <wp:extent cx="3185795" cy="2389505"/>
            <wp:effectExtent l="0" t="0" r="1905" b="0"/>
            <wp:wrapSquare wrapText="bothSides"/>
            <wp:docPr id="10" name="図 10" descr="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不昧　たけのこ.HEIC"/>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85795" cy="2389505"/>
                    </a:xfrm>
                    <a:prstGeom prst="rect">
                      <a:avLst/>
                    </a:prstGeom>
                  </pic:spPr>
                </pic:pic>
              </a:graphicData>
            </a:graphic>
            <wp14:sizeRelH relativeFrom="page">
              <wp14:pctWidth>0</wp14:pctWidth>
            </wp14:sizeRelH>
            <wp14:sizeRelV relativeFrom="page">
              <wp14:pctHeight>0</wp14:pctHeight>
            </wp14:sizeRelV>
          </wp:anchor>
        </w:drawing>
      </w:r>
      <w:r w:rsidR="00371F56">
        <w:rPr>
          <w:rFonts w:hint="eastAsia"/>
        </w:rPr>
        <w:t>一回完結ですので、途中からの参加も大歓迎です。</w:t>
      </w:r>
    </w:p>
    <w:p w:rsidR="00371F56" w:rsidRDefault="00371F56">
      <w:r>
        <w:rPr>
          <w:rFonts w:hint="eastAsia"/>
        </w:rPr>
        <w:t>４月</w:t>
      </w:r>
      <w:r>
        <w:t>17</w:t>
      </w:r>
      <w:r>
        <w:rPr>
          <w:rFonts w:hint="eastAsia"/>
        </w:rPr>
        <w:t>日（水）は、松平不昧公による茶事の誘いを題材にします。</w:t>
      </w:r>
    </w:p>
    <w:p w:rsidR="00F22283" w:rsidRDefault="00F22283"/>
    <w:p w:rsidR="00F22283" w:rsidRPr="00FA048D" w:rsidRDefault="002E4228">
      <w:pPr>
        <w:rPr>
          <w:rFonts w:ascii="Toppan Bunkyu Midashi Gothic Ex" w:eastAsia="Toppan Bunkyu Midashi Gothic Ex" w:hAnsi="Toppan Bunkyu Midashi Gothic Ex" w:hint="eastAsia"/>
        </w:rPr>
      </w:pPr>
      <w:r>
        <w:rPr>
          <w:rFonts w:ascii="Toppan Bunkyu Midashi Gothic Ex" w:eastAsia="Toppan Bunkyu Midashi Gothic Ex" w:hAnsi="Toppan Bunkyu Midashi Gothic Ex" w:hint="eastAsia"/>
        </w:rPr>
        <w:t>納涼茶</w:t>
      </w:r>
      <w:r w:rsidR="00F22283" w:rsidRPr="00FA048D">
        <w:rPr>
          <w:rFonts w:ascii="Toppan Bunkyu Midashi Gothic Ex" w:eastAsia="Toppan Bunkyu Midashi Gothic Ex" w:hAnsi="Toppan Bunkyu Midashi Gothic Ex" w:hint="eastAsia"/>
        </w:rPr>
        <w:t>会</w:t>
      </w:r>
    </w:p>
    <w:p w:rsidR="00F22283" w:rsidRDefault="00F22283">
      <w:r>
        <w:t>7</w:t>
      </w:r>
      <w:r>
        <w:rPr>
          <w:rFonts w:hint="eastAsia"/>
        </w:rPr>
        <w:t>月</w:t>
      </w:r>
      <w:r>
        <w:t>22</w:t>
      </w:r>
      <w:r>
        <w:rPr>
          <w:rFonts w:hint="eastAsia"/>
        </w:rPr>
        <w:t>日から</w:t>
      </w:r>
      <w:r>
        <w:t>31</w:t>
      </w:r>
      <w:r>
        <w:rPr>
          <w:rFonts w:hint="eastAsia"/>
        </w:rPr>
        <w:t>日まで、『</w:t>
      </w:r>
      <w:r w:rsidR="008F7B3D">
        <w:rPr>
          <w:rFonts w:hint="eastAsia"/>
        </w:rPr>
        <w:t>納涼</w:t>
      </w:r>
      <w:r>
        <w:rPr>
          <w:rFonts w:hint="eastAsia"/>
        </w:rPr>
        <w:t>茶会』を開催</w:t>
      </w:r>
      <w:r w:rsidR="00FA048D">
        <w:rPr>
          <w:rFonts w:hint="eastAsia"/>
        </w:rPr>
        <w:t>する予定です</w:t>
      </w:r>
      <w:r>
        <w:rPr>
          <w:rFonts w:hint="eastAsia"/>
        </w:rPr>
        <w:t>。各日、①</w:t>
      </w:r>
      <w:r w:rsidR="002E4228">
        <w:t>15:30</w:t>
      </w:r>
      <w:r w:rsidR="002E4228">
        <w:rPr>
          <w:rFonts w:hint="eastAsia"/>
        </w:rPr>
        <w:t>、②</w:t>
      </w:r>
      <w:r>
        <w:t>17:00</w:t>
      </w:r>
      <w:r>
        <w:rPr>
          <w:rFonts w:hint="eastAsia"/>
        </w:rPr>
        <w:t>、</w:t>
      </w:r>
      <w:r w:rsidR="002E4228">
        <w:rPr>
          <w:rFonts w:hint="eastAsia"/>
        </w:rPr>
        <w:t>③</w:t>
      </w:r>
      <w:r w:rsidR="002E4228">
        <w:t>1</w:t>
      </w:r>
      <w:r>
        <w:rPr>
          <w:rFonts w:hint="eastAsia"/>
        </w:rPr>
        <w:t>8</w:t>
      </w:r>
      <w:r>
        <w:t>:30</w:t>
      </w:r>
      <w:r>
        <w:rPr>
          <w:rFonts w:hint="eastAsia"/>
        </w:rPr>
        <w:t>の</w:t>
      </w:r>
      <w:r w:rsidR="002E4228">
        <w:rPr>
          <w:rFonts w:hint="eastAsia"/>
        </w:rPr>
        <w:t>3</w:t>
      </w:r>
      <w:r>
        <w:rPr>
          <w:rFonts w:hint="eastAsia"/>
        </w:rPr>
        <w:t>席開催。</w:t>
      </w:r>
    </w:p>
    <w:p w:rsidR="00FA048D" w:rsidRDefault="00FA048D">
      <w:r>
        <w:rPr>
          <w:rFonts w:hint="eastAsia"/>
        </w:rPr>
        <w:t>水を打った庭を眺めながら、お菓子と薄茶をお召し上がりください。</w:t>
      </w:r>
    </w:p>
    <w:p w:rsidR="00FA048D" w:rsidRDefault="00FA048D">
      <w:r>
        <w:rPr>
          <w:noProof/>
        </w:rPr>
        <w:drawing>
          <wp:anchor distT="0" distB="0" distL="114300" distR="114300" simplePos="0" relativeHeight="251664384" behindDoc="0" locked="0" layoutInCell="1" allowOverlap="1">
            <wp:simplePos x="0" y="0"/>
            <wp:positionH relativeFrom="column">
              <wp:posOffset>4445</wp:posOffset>
            </wp:positionH>
            <wp:positionV relativeFrom="paragraph">
              <wp:posOffset>7653</wp:posOffset>
            </wp:positionV>
            <wp:extent cx="2233061" cy="2233061"/>
            <wp:effectExtent l="0" t="0" r="2540" b="2540"/>
            <wp:wrapSquare wrapText="bothSides"/>
            <wp:docPr id="11" name="図 11" descr="ガーデンにあるベンチ&#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夜.JPG"/>
                    <pic:cNvPicPr/>
                  </pic:nvPicPr>
                  <pic:blipFill>
                    <a:blip r:embed="rId8">
                      <a:extLst>
                        <a:ext uri="{28A0092B-C50C-407E-A947-70E740481C1C}">
                          <a14:useLocalDpi xmlns:a14="http://schemas.microsoft.com/office/drawing/2010/main" val="0"/>
                        </a:ext>
                      </a:extLst>
                    </a:blip>
                    <a:stretch>
                      <a:fillRect/>
                    </a:stretch>
                  </pic:blipFill>
                  <pic:spPr>
                    <a:xfrm>
                      <a:off x="0" y="0"/>
                      <a:ext cx="2233061" cy="2233061"/>
                    </a:xfrm>
                    <a:prstGeom prst="rect">
                      <a:avLst/>
                    </a:prstGeom>
                  </pic:spPr>
                </pic:pic>
              </a:graphicData>
            </a:graphic>
            <wp14:sizeRelH relativeFrom="page">
              <wp14:pctWidth>0</wp14:pctWidth>
            </wp14:sizeRelH>
            <wp14:sizeRelV relativeFrom="page">
              <wp14:pctHeight>0</wp14:pctHeight>
            </wp14:sizeRelV>
          </wp:anchor>
        </w:drawing>
      </w:r>
      <w:r>
        <w:rPr>
          <w:rFonts w:hint="eastAsia"/>
        </w:rPr>
        <w:t>この機会に、是非ご家族、お友達と茶席を体験してください。詳細は、ホームページでお知らせします。</w:t>
      </w:r>
    </w:p>
    <w:p w:rsidR="00FA048D" w:rsidRDefault="00FA048D">
      <w:r>
        <w:rPr>
          <w:rFonts w:hint="eastAsia"/>
        </w:rPr>
        <w:t>参加費は、無料です。</w:t>
      </w:r>
    </w:p>
    <w:p w:rsidR="00FA048D" w:rsidRDefault="00FA048D">
      <w:pPr>
        <w:rPr>
          <w:rFonts w:hint="eastAsia"/>
        </w:rPr>
      </w:pPr>
    </w:p>
    <w:p w:rsidR="00371F56" w:rsidRPr="00FA048D" w:rsidRDefault="00FA048D">
      <w:pPr>
        <w:rPr>
          <w:rFonts w:ascii="Toppan Bunkyu Midashi Gothic Ex" w:eastAsia="Toppan Bunkyu Midashi Gothic Ex" w:hAnsi="Toppan Bunkyu Midashi Gothic Ex"/>
        </w:rPr>
      </w:pPr>
      <w:r w:rsidRPr="00FA048D">
        <w:rPr>
          <w:rFonts w:ascii="Toppan Bunkyu Midashi Gothic Ex" w:eastAsia="Toppan Bunkyu Midashi Gothic Ex" w:hAnsi="Toppan Bunkyu Midashi Gothic Ex"/>
        </w:rPr>
        <w:t>5</w:t>
      </w:r>
      <w:r w:rsidRPr="00FA048D">
        <w:rPr>
          <w:rFonts w:ascii="Toppan Bunkyu Midashi Gothic Ex" w:eastAsia="Toppan Bunkyu Midashi Gothic Ex" w:hAnsi="Toppan Bunkyu Midashi Gothic Ex" w:hint="eastAsia"/>
        </w:rPr>
        <w:t>、</w:t>
      </w:r>
      <w:r w:rsidRPr="00FA048D">
        <w:rPr>
          <w:rFonts w:ascii="Toppan Bunkyu Midashi Gothic Ex" w:eastAsia="Toppan Bunkyu Midashi Gothic Ex" w:hAnsi="Toppan Bunkyu Midashi Gothic Ex"/>
        </w:rPr>
        <w:t>6</w:t>
      </w:r>
      <w:r w:rsidRPr="00FA048D">
        <w:rPr>
          <w:rFonts w:ascii="Toppan Bunkyu Midashi Gothic Ex" w:eastAsia="Toppan Bunkyu Midashi Gothic Ex" w:hAnsi="Toppan Bunkyu Midashi Gothic Ex" w:hint="eastAsia"/>
        </w:rPr>
        <w:t>月の茶会開催日</w:t>
      </w:r>
    </w:p>
    <w:p w:rsidR="00FA048D" w:rsidRDefault="00FA048D">
      <w:r>
        <w:t>5</w:t>
      </w:r>
      <w:r>
        <w:rPr>
          <w:rFonts w:hint="eastAsia"/>
        </w:rPr>
        <w:t>月</w:t>
      </w:r>
      <w:r>
        <w:t>3</w:t>
      </w:r>
      <w:r>
        <w:rPr>
          <w:rFonts w:hint="eastAsia"/>
        </w:rPr>
        <w:t>日、</w:t>
      </w:r>
      <w:r>
        <w:t>4</w:t>
      </w:r>
      <w:r>
        <w:rPr>
          <w:rFonts w:hint="eastAsia"/>
        </w:rPr>
        <w:t>日、</w:t>
      </w:r>
      <w:r>
        <w:t>5</w:t>
      </w:r>
      <w:r>
        <w:rPr>
          <w:rFonts w:hint="eastAsia"/>
        </w:rPr>
        <w:t>日、</w:t>
      </w:r>
      <w:r>
        <w:t>6</w:t>
      </w:r>
      <w:r>
        <w:rPr>
          <w:rFonts w:hint="eastAsia"/>
        </w:rPr>
        <w:t>日、</w:t>
      </w:r>
      <w:r>
        <w:t>21</w:t>
      </w:r>
      <w:r>
        <w:rPr>
          <w:rFonts w:hint="eastAsia"/>
        </w:rPr>
        <w:t>日、</w:t>
      </w:r>
      <w:r>
        <w:t>22</w:t>
      </w:r>
      <w:r>
        <w:rPr>
          <w:rFonts w:hint="eastAsia"/>
        </w:rPr>
        <w:t>日、</w:t>
      </w:r>
      <w:r>
        <w:t>23</w:t>
      </w:r>
      <w:r>
        <w:rPr>
          <w:rFonts w:hint="eastAsia"/>
        </w:rPr>
        <w:t>日、</w:t>
      </w:r>
      <w:r>
        <w:t>28</w:t>
      </w:r>
      <w:r>
        <w:rPr>
          <w:rFonts w:hint="eastAsia"/>
        </w:rPr>
        <w:t>日、</w:t>
      </w:r>
      <w:r>
        <w:t>29</w:t>
      </w:r>
      <w:r>
        <w:rPr>
          <w:rFonts w:hint="eastAsia"/>
        </w:rPr>
        <w:t>日、</w:t>
      </w:r>
      <w:r>
        <w:t>30</w:t>
      </w:r>
      <w:r>
        <w:rPr>
          <w:rFonts w:hint="eastAsia"/>
        </w:rPr>
        <w:t>日、</w:t>
      </w:r>
      <w:r>
        <w:t>31</w:t>
      </w:r>
      <w:r>
        <w:rPr>
          <w:rFonts w:hint="eastAsia"/>
        </w:rPr>
        <w:t>日</w:t>
      </w:r>
    </w:p>
    <w:p w:rsidR="006515E7" w:rsidRPr="006515E7" w:rsidRDefault="00FA048D">
      <w:pPr>
        <w:rPr>
          <w:rFonts w:hint="eastAsia"/>
        </w:rPr>
      </w:pPr>
      <w:r>
        <w:rPr>
          <w:rFonts w:hint="eastAsia"/>
        </w:rPr>
        <w:t>6月</w:t>
      </w:r>
      <w:r>
        <w:t>1</w:t>
      </w:r>
      <w:r>
        <w:rPr>
          <w:rFonts w:hint="eastAsia"/>
        </w:rPr>
        <w:t>日、</w:t>
      </w:r>
      <w:r>
        <w:t>2</w:t>
      </w:r>
      <w:r>
        <w:rPr>
          <w:rFonts w:hint="eastAsia"/>
        </w:rPr>
        <w:t>日、</w:t>
      </w:r>
      <w:r>
        <w:t>3</w:t>
      </w:r>
      <w:r>
        <w:rPr>
          <w:rFonts w:hint="eastAsia"/>
        </w:rPr>
        <w:t>日、</w:t>
      </w:r>
      <w:r>
        <w:t>4</w:t>
      </w:r>
      <w:r>
        <w:rPr>
          <w:rFonts w:hint="eastAsia"/>
        </w:rPr>
        <w:t>日、</w:t>
      </w:r>
      <w:r>
        <w:t>5</w:t>
      </w:r>
      <w:r>
        <w:rPr>
          <w:rFonts w:hint="eastAsia"/>
        </w:rPr>
        <w:t>日、</w:t>
      </w:r>
      <w:r>
        <w:t>17</w:t>
      </w:r>
      <w:r>
        <w:rPr>
          <w:rFonts w:hint="eastAsia"/>
        </w:rPr>
        <w:t>日、</w:t>
      </w:r>
      <w:r>
        <w:t>18</w:t>
      </w:r>
      <w:r>
        <w:rPr>
          <w:rFonts w:hint="eastAsia"/>
        </w:rPr>
        <w:t>日、</w:t>
      </w:r>
      <w:r>
        <w:t>19</w:t>
      </w:r>
      <w:r>
        <w:rPr>
          <w:rFonts w:hint="eastAsia"/>
        </w:rPr>
        <w:t>日</w:t>
      </w:r>
      <w:r>
        <w:t>、21</w:t>
      </w:r>
      <w:r>
        <w:rPr>
          <w:rFonts w:hint="eastAsia"/>
        </w:rPr>
        <w:t>日、</w:t>
      </w:r>
      <w:r w:rsidR="006515E7">
        <w:t>22</w:t>
      </w:r>
      <w:r w:rsidR="006515E7">
        <w:rPr>
          <w:rFonts w:hint="eastAsia"/>
        </w:rPr>
        <w:t>日、</w:t>
      </w:r>
      <w:r w:rsidR="006515E7">
        <w:t>23</w:t>
      </w:r>
      <w:r w:rsidR="006515E7">
        <w:rPr>
          <w:rFonts w:hint="eastAsia"/>
        </w:rPr>
        <w:t>日、</w:t>
      </w:r>
      <w:r w:rsidR="006515E7">
        <w:t>28</w:t>
      </w:r>
      <w:r w:rsidR="006515E7">
        <w:rPr>
          <w:rFonts w:hint="eastAsia"/>
        </w:rPr>
        <w:t>日、</w:t>
      </w:r>
      <w:r w:rsidR="006515E7">
        <w:t>29</w:t>
      </w:r>
      <w:r w:rsidR="006515E7">
        <w:rPr>
          <w:rFonts w:hint="eastAsia"/>
        </w:rPr>
        <w:t>日、</w:t>
      </w:r>
      <w:r w:rsidR="006515E7">
        <w:t>30</w:t>
      </w:r>
      <w:r w:rsidR="006515E7">
        <w:rPr>
          <w:rFonts w:hint="eastAsia"/>
        </w:rPr>
        <w:t>日</w:t>
      </w:r>
    </w:p>
    <w:p w:rsidR="00AF1F48" w:rsidRPr="00137186" w:rsidRDefault="00AF1F48" w:rsidP="006515E7">
      <w:pPr>
        <w:widowControl/>
        <w:jc w:val="left"/>
        <w:rPr>
          <w:rFonts w:hint="eastAsia"/>
        </w:rPr>
      </w:pPr>
    </w:p>
    <w:sectPr w:rsidR="00AF1F48" w:rsidRPr="00137186" w:rsidSect="00EA552A">
      <w:pgSz w:w="11900" w:h="16840"/>
      <w:pgMar w:top="720" w:right="720" w:bottom="720" w:left="720"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oppan Bunkyu Midashi Gothic Ex">
    <w:panose1 w:val="020B0900000000000000"/>
    <w:charset w:val="80"/>
    <w:family w:val="swiss"/>
    <w:notTrueType/>
    <w:pitch w:val="variable"/>
    <w:sig w:usb0="00000003" w:usb1="2AC71C10" w:usb2="00000012" w:usb3="00000000" w:csb0="00020005" w:csb1="00000000"/>
  </w:font>
  <w:font w:name="YuKyokasho Yoko">
    <w:panose1 w:val="02000500000000000000"/>
    <w:charset w:val="80"/>
    <w:family w:val="auto"/>
    <w:pitch w:val="variable"/>
    <w:sig w:usb0="000002C7" w:usb1="2AC71C10" w:usb2="00000012" w:usb3="00000000" w:csb0="0002000D"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128"/>
    <w:rsid w:val="00024084"/>
    <w:rsid w:val="00137186"/>
    <w:rsid w:val="00224DCA"/>
    <w:rsid w:val="00295425"/>
    <w:rsid w:val="002E4228"/>
    <w:rsid w:val="00371F56"/>
    <w:rsid w:val="00626F79"/>
    <w:rsid w:val="006515E7"/>
    <w:rsid w:val="007E6311"/>
    <w:rsid w:val="00813015"/>
    <w:rsid w:val="008240A6"/>
    <w:rsid w:val="00856E28"/>
    <w:rsid w:val="008F7B3D"/>
    <w:rsid w:val="009C1A12"/>
    <w:rsid w:val="00A639D5"/>
    <w:rsid w:val="00A66329"/>
    <w:rsid w:val="00AF1F48"/>
    <w:rsid w:val="00B57EDD"/>
    <w:rsid w:val="00C20128"/>
    <w:rsid w:val="00E56835"/>
    <w:rsid w:val="00EA51EE"/>
    <w:rsid w:val="00EA552A"/>
    <w:rsid w:val="00F22283"/>
    <w:rsid w:val="00F35E84"/>
    <w:rsid w:val="00FA0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D148F4"/>
  <w15:chartTrackingRefBased/>
  <w15:docId w15:val="{3E303D26-455F-6148-81A9-8FA04516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4DCA"/>
    <w:rPr>
      <w:rFonts w:ascii="ＭＳ 明朝" w:eastAsia="ＭＳ 明朝"/>
      <w:sz w:val="18"/>
      <w:szCs w:val="18"/>
    </w:rPr>
  </w:style>
  <w:style w:type="character" w:customStyle="1" w:styleId="a4">
    <w:name w:val="吹き出し (文字)"/>
    <w:basedOn w:val="a0"/>
    <w:link w:val="a3"/>
    <w:uiPriority w:val="99"/>
    <w:semiHidden/>
    <w:rsid w:val="00224DCA"/>
    <w:rPr>
      <w:rFonts w:ascii="ＭＳ 明朝" w:eastAsia="ＭＳ 明朝"/>
      <w:sz w:val="18"/>
      <w:szCs w:val="18"/>
    </w:rPr>
  </w:style>
  <w:style w:type="paragraph" w:styleId="a5">
    <w:name w:val="Date"/>
    <w:basedOn w:val="a"/>
    <w:next w:val="a"/>
    <w:link w:val="a6"/>
    <w:uiPriority w:val="99"/>
    <w:semiHidden/>
    <w:unhideWhenUsed/>
    <w:rsid w:val="00371F56"/>
  </w:style>
  <w:style w:type="character" w:customStyle="1" w:styleId="a6">
    <w:name w:val="日付 (文字)"/>
    <w:basedOn w:val="a0"/>
    <w:link w:val="a5"/>
    <w:uiPriority w:val="99"/>
    <w:semiHidden/>
    <w:rsid w:val="00371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優</dc:creator>
  <cp:keywords/>
  <dc:description/>
  <cp:lastModifiedBy>小坂 優</cp:lastModifiedBy>
  <cp:revision>5</cp:revision>
  <cp:lastPrinted>2024-04-17T10:39:00Z</cp:lastPrinted>
  <dcterms:created xsi:type="dcterms:W3CDTF">2024-04-11T07:36:00Z</dcterms:created>
  <dcterms:modified xsi:type="dcterms:W3CDTF">2024-04-17T10:44:00Z</dcterms:modified>
</cp:coreProperties>
</file>